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20D" w:rsidRPr="00B10768" w:rsidRDefault="0051105E">
      <w:pPr>
        <w:rPr>
          <w:b/>
          <w:sz w:val="32"/>
          <w:szCs w:val="32"/>
        </w:rPr>
      </w:pPr>
      <w:r w:rsidRPr="00B10768">
        <w:rPr>
          <w:b/>
          <w:sz w:val="32"/>
          <w:szCs w:val="32"/>
        </w:rPr>
        <w:t>Revision</w:t>
      </w:r>
      <w:r w:rsidR="00765341">
        <w:rPr>
          <w:b/>
          <w:sz w:val="32"/>
          <w:szCs w:val="32"/>
        </w:rPr>
        <w:t xml:space="preserve"> </w:t>
      </w:r>
      <w:r w:rsidR="00C44A41">
        <w:rPr>
          <w:b/>
          <w:sz w:val="32"/>
          <w:szCs w:val="32"/>
        </w:rPr>
        <w:t>Stratification</w:t>
      </w:r>
      <w:bookmarkStart w:id="0" w:name="_GoBack"/>
      <w:bookmarkEnd w:id="0"/>
      <w:r w:rsidRPr="00B10768">
        <w:rPr>
          <w:b/>
          <w:sz w:val="32"/>
          <w:szCs w:val="32"/>
        </w:rPr>
        <w:t xml:space="preserve"> check list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933"/>
        <w:gridCol w:w="709"/>
        <w:gridCol w:w="709"/>
      </w:tblGrid>
      <w:tr w:rsidR="0051105E" w:rsidTr="00043331">
        <w:trPr>
          <w:trHeight w:val="693"/>
        </w:trPr>
        <w:tc>
          <w:tcPr>
            <w:tcW w:w="7933" w:type="dxa"/>
          </w:tcPr>
          <w:p w:rsidR="0051105E" w:rsidRPr="0051105E" w:rsidRDefault="00817CC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Stratification </w:t>
            </w:r>
            <w:r w:rsidR="00C34EE4">
              <w:rPr>
                <w:rFonts w:ascii="Comic Sans MS" w:hAnsi="Comic Sans MS"/>
                <w:sz w:val="36"/>
                <w:szCs w:val="36"/>
              </w:rPr>
              <w:t xml:space="preserve"> </w:t>
            </w:r>
          </w:p>
        </w:tc>
        <w:tc>
          <w:tcPr>
            <w:tcW w:w="709" w:type="dxa"/>
          </w:tcPr>
          <w:p w:rsidR="0051105E" w:rsidRDefault="0051105E"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2D66D65A" wp14:editId="5D3A15E2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44450</wp:posOffset>
                  </wp:positionV>
                  <wp:extent cx="413385" cy="323850"/>
                  <wp:effectExtent l="0" t="0" r="5715" b="0"/>
                  <wp:wrapNone/>
                  <wp:docPr id="7" name="Picture 7" descr="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9" w:type="dxa"/>
          </w:tcPr>
          <w:p w:rsidR="0051105E" w:rsidRDefault="0051105E"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4384" behindDoc="0" locked="0" layoutInCell="1" allowOverlap="1" wp14:anchorId="18665B1E" wp14:editId="29C24379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44450</wp:posOffset>
                  </wp:positionV>
                  <wp:extent cx="400050" cy="317500"/>
                  <wp:effectExtent l="0" t="0" r="0" b="6350"/>
                  <wp:wrapNone/>
                  <wp:docPr id="8" name="Picture 8" descr="019657-high-resolution-dark-blue-denim-jeans-icon-symbols-shapes-smiley-s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019657-high-resolution-dark-blue-denim-jeans-icon-symbols-shapes-smiley-s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explain the differe</w:t>
            </w:r>
            <w:r w:rsidR="00817CC1">
              <w:rPr>
                <w:rFonts w:ascii="Comic Sans MS" w:hAnsi="Comic Sans MS"/>
              </w:rPr>
              <w:t>nt types of stratification system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C44A41" w:rsidRPr="0051105E" w:rsidTr="00C44A41">
        <w:tc>
          <w:tcPr>
            <w:tcW w:w="7933" w:type="dxa"/>
            <w:shd w:val="clear" w:color="auto" w:fill="E7E6E6" w:themeFill="background2"/>
          </w:tcPr>
          <w:p w:rsidR="00C44A41" w:rsidRDefault="00C44A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Davies and Moore’s case study</w:t>
            </w: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describe the different </w:t>
            </w:r>
            <w:r w:rsidR="00817CC1">
              <w:rPr>
                <w:rFonts w:ascii="Comic Sans MS" w:hAnsi="Comic Sans MS"/>
              </w:rPr>
              <w:t>Sociological perspectives on stratification including functionalist, Marxist and Feminist.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describe the </w:t>
            </w:r>
            <w:r w:rsidR="00817CC1">
              <w:rPr>
                <w:rFonts w:ascii="Comic Sans MS" w:hAnsi="Comic Sans MS"/>
              </w:rPr>
              <w:t>concept Meritocracy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</w:t>
            </w:r>
            <w:r w:rsidR="00817CC1">
              <w:rPr>
                <w:rFonts w:ascii="Comic Sans MS" w:hAnsi="Comic Sans MS"/>
              </w:rPr>
              <w:t>Describe the differences between working, middle and upper class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04333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</w:t>
            </w:r>
            <w:r w:rsidR="00817CC1">
              <w:rPr>
                <w:rFonts w:ascii="Comic Sans MS" w:hAnsi="Comic Sans MS"/>
              </w:rPr>
              <w:t>Explain how the government defines and measures social class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ex</w:t>
            </w:r>
            <w:r w:rsidR="00817CC1">
              <w:rPr>
                <w:rFonts w:ascii="Comic Sans MS" w:hAnsi="Comic Sans MS"/>
              </w:rPr>
              <w:t>plain the Marxist view of social class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</w:t>
            </w:r>
            <w:r w:rsidR="00817CC1">
              <w:rPr>
                <w:rFonts w:ascii="Comic Sans MS" w:hAnsi="Comic Sans MS"/>
              </w:rPr>
              <w:t>describe Weber view of social class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know </w:t>
            </w:r>
            <w:r w:rsidR="00817CC1">
              <w:rPr>
                <w:rFonts w:ascii="Comic Sans MS" w:hAnsi="Comic Sans MS"/>
              </w:rPr>
              <w:t>what Weber means by the terms, status, Market situation, party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817C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know that life chances are and describe examples of them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495A04" w:rsidRPr="0051105E" w:rsidTr="0051105E">
        <w:tc>
          <w:tcPr>
            <w:tcW w:w="7933" w:type="dxa"/>
          </w:tcPr>
          <w:p w:rsidR="00495A04" w:rsidRDefault="00495A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kn</w:t>
            </w:r>
            <w:r w:rsidR="00817CC1">
              <w:rPr>
                <w:rFonts w:ascii="Comic Sans MS" w:hAnsi="Comic Sans MS"/>
              </w:rPr>
              <w:t>ow what Embourgeoisement means</w:t>
            </w:r>
          </w:p>
        </w:tc>
        <w:tc>
          <w:tcPr>
            <w:tcW w:w="709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</w:tr>
      <w:tr w:rsidR="00495A04" w:rsidRPr="0051105E" w:rsidTr="00C44A41">
        <w:tc>
          <w:tcPr>
            <w:tcW w:w="7933" w:type="dxa"/>
            <w:shd w:val="clear" w:color="auto" w:fill="E7E6E6" w:themeFill="background2"/>
          </w:tcPr>
          <w:p w:rsidR="00495A04" w:rsidRDefault="00495A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</w:t>
            </w:r>
            <w:r w:rsidR="00817CC1">
              <w:rPr>
                <w:rFonts w:ascii="Comic Sans MS" w:hAnsi="Comic Sans MS"/>
              </w:rPr>
              <w:t xml:space="preserve">can Describe Fiona Devine’s research </w:t>
            </w:r>
          </w:p>
        </w:tc>
        <w:tc>
          <w:tcPr>
            <w:tcW w:w="709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1D16C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</w:t>
            </w:r>
            <w:r w:rsidR="00817CC1">
              <w:rPr>
                <w:rFonts w:ascii="Comic Sans MS" w:hAnsi="Comic Sans MS"/>
              </w:rPr>
              <w:t>Know what social mobility is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</w:t>
            </w:r>
            <w:r w:rsidR="00817CC1">
              <w:rPr>
                <w:rFonts w:ascii="Comic Sans MS" w:hAnsi="Comic Sans MS"/>
              </w:rPr>
              <w:t xml:space="preserve">list the different types of poverty </w:t>
            </w:r>
            <w:proofErr w:type="spellStart"/>
            <w:r w:rsidR="00817CC1">
              <w:rPr>
                <w:rFonts w:ascii="Comic Sans MS" w:hAnsi="Comic Sans MS"/>
              </w:rPr>
              <w:t>inc</w:t>
            </w:r>
            <w:proofErr w:type="spellEnd"/>
            <w:r w:rsidR="00817CC1">
              <w:rPr>
                <w:rFonts w:ascii="Comic Sans MS" w:hAnsi="Comic Sans MS"/>
              </w:rPr>
              <w:t xml:space="preserve"> absolute and relative poverty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</w:t>
            </w:r>
            <w:r w:rsidR="00817CC1">
              <w:rPr>
                <w:rFonts w:ascii="Comic Sans MS" w:hAnsi="Comic Sans MS"/>
              </w:rPr>
              <w:t>explain how poverty is measured and defined in the UK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C44A41" w:rsidRPr="0051105E" w:rsidTr="00C44A41">
        <w:tc>
          <w:tcPr>
            <w:tcW w:w="7933" w:type="dxa"/>
            <w:shd w:val="clear" w:color="auto" w:fill="E7E6E6" w:themeFill="background2"/>
          </w:tcPr>
          <w:p w:rsidR="00C44A41" w:rsidRDefault="00C44A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know who Peter Townsend is and how he measures poverty</w:t>
            </w: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describe </w:t>
            </w:r>
            <w:r w:rsidR="00817CC1">
              <w:rPr>
                <w:rFonts w:ascii="Comic Sans MS" w:hAnsi="Comic Sans MS"/>
              </w:rPr>
              <w:t>the cycle of poverty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C44A41" w:rsidRPr="0051105E" w:rsidTr="0051105E">
        <w:tc>
          <w:tcPr>
            <w:tcW w:w="7933" w:type="dxa"/>
          </w:tcPr>
          <w:p w:rsidR="00C44A41" w:rsidRDefault="00C44A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the poverty trap</w:t>
            </w: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1D16C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  <w:r w:rsidR="00817CC1">
              <w:rPr>
                <w:rFonts w:ascii="Comic Sans MS" w:hAnsi="Comic Sans MS"/>
              </w:rPr>
              <w:t xml:space="preserve"> can explain the different sociological perspectives of poverty including, functionalist, Marxist, Feminist and New right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C44A41">
        <w:tc>
          <w:tcPr>
            <w:tcW w:w="7933" w:type="dxa"/>
            <w:shd w:val="clear" w:color="auto" w:fill="E7E6E6" w:themeFill="background2"/>
          </w:tcPr>
          <w:p w:rsidR="00385F41" w:rsidRDefault="00817C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know Charles </w:t>
            </w:r>
            <w:r w:rsidR="00C44A41">
              <w:rPr>
                <w:rFonts w:ascii="Comic Sans MS" w:hAnsi="Comic Sans MS"/>
              </w:rPr>
              <w:t>Murrays</w:t>
            </w:r>
            <w:r>
              <w:rPr>
                <w:rFonts w:ascii="Comic Sans MS" w:hAnsi="Comic Sans MS"/>
              </w:rPr>
              <w:t xml:space="preserve"> case study about the underclass</w:t>
            </w:r>
            <w:r w:rsidR="00C44A41">
              <w:rPr>
                <w:rFonts w:ascii="Comic Sans MS" w:hAnsi="Comic Sans MS"/>
              </w:rPr>
              <w:t xml:space="preserve"> and poverty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385F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</w:t>
            </w:r>
            <w:r w:rsidR="00817CC1">
              <w:rPr>
                <w:rFonts w:ascii="Comic Sans MS" w:hAnsi="Comic Sans MS"/>
              </w:rPr>
              <w:t xml:space="preserve">can describe globalisation 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0F31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</w:t>
            </w:r>
            <w:r w:rsidR="00817CC1">
              <w:rPr>
                <w:rFonts w:ascii="Comic Sans MS" w:hAnsi="Comic Sans MS"/>
              </w:rPr>
              <w:t>know what the welfare state is and can describe it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817CC1" w:rsidRPr="0051105E" w:rsidTr="0051105E">
        <w:tc>
          <w:tcPr>
            <w:tcW w:w="7933" w:type="dxa"/>
          </w:tcPr>
          <w:p w:rsidR="00817CC1" w:rsidRDefault="00817C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know the different perspectives </w:t>
            </w:r>
            <w:proofErr w:type="spellStart"/>
            <w:r>
              <w:rPr>
                <w:rFonts w:ascii="Comic Sans MS" w:hAnsi="Comic Sans MS"/>
              </w:rPr>
              <w:t>inc</w:t>
            </w:r>
            <w:proofErr w:type="spellEnd"/>
            <w:r>
              <w:rPr>
                <w:rFonts w:ascii="Comic Sans MS" w:hAnsi="Comic Sans MS"/>
              </w:rPr>
              <w:t xml:space="preserve"> the new right, Marxist and social democratic perspective on the welfare state</w:t>
            </w:r>
          </w:p>
        </w:tc>
        <w:tc>
          <w:tcPr>
            <w:tcW w:w="709" w:type="dxa"/>
          </w:tcPr>
          <w:p w:rsidR="00817CC1" w:rsidRPr="0051105E" w:rsidRDefault="00817CC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817CC1" w:rsidRPr="0051105E" w:rsidRDefault="00817CC1">
            <w:pPr>
              <w:rPr>
                <w:rFonts w:ascii="Comic Sans MS" w:hAnsi="Comic Sans MS"/>
              </w:rPr>
            </w:pPr>
          </w:p>
        </w:tc>
      </w:tr>
      <w:tr w:rsidR="00C44A41" w:rsidRPr="0051105E" w:rsidTr="0051105E">
        <w:tc>
          <w:tcPr>
            <w:tcW w:w="7933" w:type="dxa"/>
          </w:tcPr>
          <w:p w:rsidR="00C44A41" w:rsidRDefault="00C44A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explain Weber’s view of power and identify the different types of power he identifies </w:t>
            </w: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</w:tr>
      <w:tr w:rsidR="00C44A41" w:rsidRPr="0051105E" w:rsidTr="0051105E">
        <w:tc>
          <w:tcPr>
            <w:tcW w:w="7933" w:type="dxa"/>
          </w:tcPr>
          <w:p w:rsidR="00C44A41" w:rsidRDefault="00C44A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know the difference between authority and Cohesion </w:t>
            </w: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</w:tr>
      <w:tr w:rsidR="00C44A41" w:rsidRPr="0051105E" w:rsidTr="0051105E">
        <w:tc>
          <w:tcPr>
            <w:tcW w:w="7933" w:type="dxa"/>
          </w:tcPr>
          <w:p w:rsidR="00C44A41" w:rsidRDefault="00C44A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the difference between a democracy and dictatorship</w:t>
            </w: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</w:tr>
      <w:tr w:rsidR="00C44A41" w:rsidRPr="0051105E" w:rsidTr="0051105E">
        <w:tc>
          <w:tcPr>
            <w:tcW w:w="7933" w:type="dxa"/>
          </w:tcPr>
          <w:p w:rsidR="00C44A41" w:rsidRDefault="00C44A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know that the state is</w:t>
            </w: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</w:tr>
      <w:tr w:rsidR="00C44A41" w:rsidRPr="0051105E" w:rsidTr="0051105E">
        <w:tc>
          <w:tcPr>
            <w:tcW w:w="7933" w:type="dxa"/>
          </w:tcPr>
          <w:p w:rsidR="00C44A41" w:rsidRDefault="00C44A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the difference between the FPTP voting system and the PR system</w:t>
            </w: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</w:tr>
      <w:tr w:rsidR="00C44A41" w:rsidRPr="0051105E" w:rsidTr="0051105E">
        <w:tc>
          <w:tcPr>
            <w:tcW w:w="7933" w:type="dxa"/>
          </w:tcPr>
          <w:p w:rsidR="00C44A41" w:rsidRDefault="00C44A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know what a pressure group/interest group is and can describe one example of one</w:t>
            </w: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</w:tr>
      <w:tr w:rsidR="00C44A41" w:rsidRPr="0051105E" w:rsidTr="0051105E">
        <w:tc>
          <w:tcPr>
            <w:tcW w:w="7933" w:type="dxa"/>
          </w:tcPr>
          <w:p w:rsidR="00C44A41" w:rsidRDefault="00C44A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patriarchy</w:t>
            </w: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</w:tr>
      <w:tr w:rsidR="00C44A41" w:rsidRPr="0051105E" w:rsidTr="0051105E">
        <w:tc>
          <w:tcPr>
            <w:tcW w:w="7933" w:type="dxa"/>
          </w:tcPr>
          <w:p w:rsidR="00C44A41" w:rsidRDefault="00C44A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know that a glass ceiling is </w:t>
            </w: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</w:tr>
      <w:tr w:rsidR="00C44A41" w:rsidRPr="0051105E" w:rsidTr="00C44A41">
        <w:tc>
          <w:tcPr>
            <w:tcW w:w="7933" w:type="dxa"/>
            <w:shd w:val="clear" w:color="auto" w:fill="E7E6E6" w:themeFill="background2"/>
          </w:tcPr>
          <w:p w:rsidR="00C44A41" w:rsidRDefault="00C44A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have </w:t>
            </w:r>
            <w:r w:rsidRPr="00C44A41">
              <w:rPr>
                <w:rFonts w:ascii="Comic Sans MS" w:hAnsi="Comic Sans MS"/>
                <w:shd w:val="clear" w:color="auto" w:fill="E7E6E6" w:themeFill="background2"/>
              </w:rPr>
              <w:t xml:space="preserve">learned Sylvia </w:t>
            </w:r>
            <w:proofErr w:type="spellStart"/>
            <w:r w:rsidRPr="00C44A41">
              <w:rPr>
                <w:rFonts w:ascii="Comic Sans MS" w:hAnsi="Comic Sans MS"/>
                <w:shd w:val="clear" w:color="auto" w:fill="E7E6E6" w:themeFill="background2"/>
              </w:rPr>
              <w:t>Walby’s</w:t>
            </w:r>
            <w:proofErr w:type="spellEnd"/>
            <w:r w:rsidRPr="00C44A41">
              <w:rPr>
                <w:rFonts w:ascii="Comic Sans MS" w:hAnsi="Comic Sans MS"/>
                <w:shd w:val="clear" w:color="auto" w:fill="E7E6E6" w:themeFill="background2"/>
              </w:rPr>
              <w:t xml:space="preserve"> case study</w:t>
            </w: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C44A41" w:rsidRPr="0051105E" w:rsidRDefault="00C44A41">
            <w:pPr>
              <w:rPr>
                <w:rFonts w:ascii="Comic Sans MS" w:hAnsi="Comic Sans MS"/>
              </w:rPr>
            </w:pPr>
          </w:p>
        </w:tc>
      </w:tr>
    </w:tbl>
    <w:p w:rsidR="0051105E" w:rsidRDefault="0051105E"/>
    <w:sectPr w:rsidR="005110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05E"/>
    <w:rsid w:val="00043331"/>
    <w:rsid w:val="000B620D"/>
    <w:rsid w:val="000C0221"/>
    <w:rsid w:val="000F31A0"/>
    <w:rsid w:val="001D16C9"/>
    <w:rsid w:val="00385F41"/>
    <w:rsid w:val="00495A04"/>
    <w:rsid w:val="0051105E"/>
    <w:rsid w:val="005762B2"/>
    <w:rsid w:val="00765341"/>
    <w:rsid w:val="00817CC1"/>
    <w:rsid w:val="00A54DEB"/>
    <w:rsid w:val="00B10768"/>
    <w:rsid w:val="00C34EE4"/>
    <w:rsid w:val="00C4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D7E64"/>
  <w15:chartTrackingRefBased/>
  <w15:docId w15:val="{4A7D20D8-EC05-4370-842D-E17F386F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1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5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MFCS3_LAPTOP</dc:creator>
  <cp:keywords/>
  <dc:description/>
  <cp:lastModifiedBy>Debra Murphy</cp:lastModifiedBy>
  <cp:revision>7</cp:revision>
  <cp:lastPrinted>2022-05-10T16:07:00Z</cp:lastPrinted>
  <dcterms:created xsi:type="dcterms:W3CDTF">2022-04-11T17:27:00Z</dcterms:created>
  <dcterms:modified xsi:type="dcterms:W3CDTF">2022-05-10T16:15:00Z</dcterms:modified>
</cp:coreProperties>
</file>